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5009" w14:textId="74527FF1" w:rsidR="00DE4405" w:rsidRPr="001F2019" w:rsidRDefault="001F2019">
      <w:pPr>
        <w:rPr>
          <w:sz w:val="22"/>
          <w:szCs w:val="24"/>
        </w:rPr>
      </w:pPr>
      <w:r w:rsidRPr="001F2019">
        <w:rPr>
          <w:rFonts w:hint="eastAsia"/>
          <w:sz w:val="22"/>
          <w:szCs w:val="24"/>
        </w:rPr>
        <w:t>附件</w:t>
      </w:r>
    </w:p>
    <w:p w14:paraId="0E4E7893" w14:textId="77777777" w:rsidR="001F2019" w:rsidRPr="001F2019" w:rsidRDefault="001F2019" w:rsidP="001F2019">
      <w:pPr>
        <w:jc w:val="center"/>
        <w:rPr>
          <w:rStyle w:val="NormalCharacter"/>
          <w:rFonts w:ascii="华文中宋" w:eastAsia="华文中宋" w:hAnsi="华文中宋"/>
          <w:kern w:val="0"/>
          <w:szCs w:val="32"/>
        </w:rPr>
      </w:pPr>
      <w:r w:rsidRPr="001F2019">
        <w:rPr>
          <w:rStyle w:val="NormalCharacter"/>
          <w:rFonts w:ascii="华文中宋" w:eastAsia="华文中宋" w:hAnsi="华文中宋" w:hint="eastAsia"/>
          <w:kern w:val="0"/>
          <w:szCs w:val="32"/>
        </w:rPr>
        <w:t>“抗疫专题”第三届中国旅行社协会行业榜单</w:t>
      </w:r>
    </w:p>
    <w:p w14:paraId="7374592B" w14:textId="77777777" w:rsidR="001F2019" w:rsidRPr="001F2019" w:rsidRDefault="001F2019" w:rsidP="001F2019">
      <w:pPr>
        <w:jc w:val="center"/>
        <w:rPr>
          <w:rStyle w:val="NormalCharacter"/>
          <w:rFonts w:ascii="Times New Roman" w:eastAsia="黑体" w:hAnsi="Times New Roman"/>
          <w:kern w:val="0"/>
          <w:szCs w:val="32"/>
        </w:rPr>
      </w:pPr>
    </w:p>
    <w:p w14:paraId="518DC88C" w14:textId="77777777" w:rsidR="001F2019" w:rsidRPr="001F2019" w:rsidRDefault="001F2019" w:rsidP="001F2019">
      <w:pPr>
        <w:ind w:firstLineChars="400" w:firstLine="1120"/>
        <w:rPr>
          <w:rFonts w:ascii="Times New Roman" w:eastAsia="黑体" w:hAnsi="Times New Roman"/>
          <w:sz w:val="28"/>
          <w:szCs w:val="28"/>
        </w:rPr>
      </w:pPr>
      <w:r w:rsidRPr="001F2019">
        <w:rPr>
          <w:rFonts w:ascii="Times New Roman" w:eastAsia="黑体" w:hAnsi="Times New Roman"/>
          <w:sz w:val="28"/>
          <w:szCs w:val="28"/>
        </w:rPr>
        <w:t>单位名称</w:t>
      </w:r>
      <w:r w:rsidRPr="001F2019">
        <w:rPr>
          <w:rFonts w:ascii="Times New Roman" w:eastAsia="黑体" w:hAnsi="Times New Roman"/>
          <w:sz w:val="28"/>
          <w:szCs w:val="28"/>
        </w:rPr>
        <w:tab/>
        <w:t xml:space="preserve">                      </w:t>
      </w:r>
      <w:r w:rsidRPr="001F2019">
        <w:rPr>
          <w:rFonts w:ascii="Times New Roman" w:eastAsia="黑体" w:hAnsi="Times New Roman"/>
          <w:sz w:val="28"/>
          <w:szCs w:val="28"/>
        </w:rPr>
        <w:t>获奖奖项</w:t>
      </w:r>
    </w:p>
    <w:p w14:paraId="47537B80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中国旅行社协会铁道旅游分会</w:t>
      </w:r>
      <w:r w:rsidRPr="001F2019">
        <w:rPr>
          <w:rFonts w:ascii="Times New Roman" w:eastAsia="黑体" w:hAnsi="Times New Roman"/>
          <w:sz w:val="28"/>
          <w:szCs w:val="28"/>
        </w:rPr>
        <w:tab/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</w:t>
      </w:r>
      <w:r w:rsidRPr="001F2019">
        <w:rPr>
          <w:rFonts w:ascii="Times New Roman" w:eastAsia="楷体" w:hAnsi="Times New Roman"/>
          <w:sz w:val="28"/>
          <w:szCs w:val="28"/>
        </w:rPr>
        <w:t>突出贡献奖</w:t>
      </w:r>
    </w:p>
    <w:p w14:paraId="68B5B2C4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中国铁道旅行社集团有限公司</w:t>
      </w:r>
      <w:r w:rsidRPr="001F2019">
        <w:rPr>
          <w:rFonts w:ascii="Times New Roman" w:eastAsia="黑体" w:hAnsi="Times New Roman"/>
          <w:sz w:val="28"/>
          <w:szCs w:val="28"/>
        </w:rPr>
        <w:tab/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</w:t>
      </w:r>
      <w:r w:rsidRPr="001F2019">
        <w:rPr>
          <w:rFonts w:ascii="Times New Roman" w:eastAsia="楷体" w:hAnsi="Times New Roman"/>
          <w:sz w:val="28"/>
          <w:szCs w:val="28"/>
        </w:rPr>
        <w:t>行业贡献奖</w:t>
      </w:r>
    </w:p>
    <w:p w14:paraId="1D97FE2B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哈尔滨铁路国际旅游发展集团</w:t>
      </w:r>
      <w:r w:rsidRPr="001F2019">
        <w:rPr>
          <w:rFonts w:ascii="Times New Roman" w:eastAsia="黑体" w:hAnsi="Times New Roman"/>
          <w:sz w:val="28"/>
          <w:szCs w:val="28"/>
        </w:rPr>
        <w:tab/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</w:t>
      </w:r>
      <w:r w:rsidRPr="001F2019">
        <w:rPr>
          <w:rFonts w:ascii="Times New Roman" w:eastAsia="楷体" w:hAnsi="Times New Roman"/>
          <w:sz w:val="28"/>
          <w:szCs w:val="28"/>
        </w:rPr>
        <w:t>履行社会责任榜样</w:t>
      </w:r>
    </w:p>
    <w:p w14:paraId="6AFE7FDA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沈阳铁道国际旅行社集团有限公司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</w:t>
      </w:r>
      <w:r w:rsidRPr="001F2019">
        <w:rPr>
          <w:rFonts w:ascii="Times New Roman" w:eastAsia="楷体" w:hAnsi="Times New Roman"/>
          <w:sz w:val="28"/>
          <w:szCs w:val="28"/>
        </w:rPr>
        <w:t>履行社会责任榜样</w:t>
      </w:r>
    </w:p>
    <w:p w14:paraId="407BABEE" w14:textId="1EDEF33B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太原铁路新创餐饮旅游集团有限公司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</w:t>
      </w:r>
      <w:r>
        <w:rPr>
          <w:rFonts w:ascii="Times New Roman" w:eastAsia="楷体" w:hAnsi="Times New Roman"/>
          <w:sz w:val="28"/>
          <w:szCs w:val="28"/>
        </w:rPr>
        <w:t xml:space="preserve">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637FAC4A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内蒙古呼铁旅游广告集团有限公司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34018320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郑州中原铁道国际旅行社有限公司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39104036" w14:textId="6A25EFCE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武汉铁路国际旅行社有限公司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  </w:t>
      </w:r>
      <w:r>
        <w:rPr>
          <w:rFonts w:ascii="Times New Roman" w:eastAsia="楷体" w:hAnsi="Times New Roman"/>
          <w:sz w:val="28"/>
          <w:szCs w:val="28"/>
        </w:rPr>
        <w:t xml:space="preserve">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3F7C2C70" w14:textId="23156C31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陕西国</w:t>
      </w:r>
      <w:proofErr w:type="gramStart"/>
      <w:r w:rsidRPr="001F2019">
        <w:rPr>
          <w:rFonts w:ascii="Times New Roman" w:eastAsia="楷体" w:hAnsi="Times New Roman"/>
          <w:sz w:val="28"/>
          <w:szCs w:val="28"/>
        </w:rPr>
        <w:t>铁旅服传媒</w:t>
      </w:r>
      <w:proofErr w:type="gramEnd"/>
      <w:r w:rsidRPr="001F2019">
        <w:rPr>
          <w:rFonts w:ascii="Times New Roman" w:eastAsia="楷体" w:hAnsi="Times New Roman"/>
          <w:sz w:val="28"/>
          <w:szCs w:val="28"/>
        </w:rPr>
        <w:t>集团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楷体" w:hAnsi="Times New Roman"/>
          <w:sz w:val="28"/>
          <w:szCs w:val="28"/>
        </w:rPr>
        <w:t xml:space="preserve">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19C18FD8" w14:textId="07E45E0F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山东中铁文旅发展集团有限公司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</w:t>
      </w:r>
      <w:r>
        <w:rPr>
          <w:rFonts w:ascii="Times New Roman" w:eastAsia="楷体" w:hAnsi="Times New Roman"/>
          <w:sz w:val="28"/>
          <w:szCs w:val="28"/>
        </w:rPr>
        <w:t xml:space="preserve">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31B80C10" w14:textId="5EF91926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上海铁路国际旅游集团有限公司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</w:t>
      </w:r>
      <w:r>
        <w:rPr>
          <w:rFonts w:ascii="Times New Roman" w:eastAsia="楷体" w:hAnsi="Times New Roman"/>
          <w:sz w:val="28"/>
          <w:szCs w:val="28"/>
        </w:rPr>
        <w:t xml:space="preserve">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7CB39D4C" w14:textId="537655A1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南昌铁路旅游有限公司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楷体" w:hAnsi="Times New Roman"/>
          <w:sz w:val="28"/>
          <w:szCs w:val="28"/>
        </w:rPr>
        <w:t xml:space="preserve">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11A6647F" w14:textId="7DBFD0D5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广东铁青国际旅行社有限公司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  </w:t>
      </w:r>
      <w:r>
        <w:rPr>
          <w:rFonts w:ascii="Times New Roman" w:eastAsia="楷体" w:hAnsi="Times New Roman"/>
          <w:sz w:val="28"/>
          <w:szCs w:val="28"/>
        </w:rPr>
        <w:t xml:space="preserve"> </w:t>
      </w:r>
      <w:r w:rsidRPr="001F2019">
        <w:rPr>
          <w:rFonts w:ascii="Times New Roman" w:eastAsia="楷体" w:hAnsi="Times New Roman"/>
          <w:sz w:val="28"/>
          <w:szCs w:val="28"/>
        </w:rPr>
        <w:t>履行社会责任榜样</w:t>
      </w:r>
    </w:p>
    <w:p w14:paraId="376A2797" w14:textId="16CC0799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广西铁路旅游传媒集团有限责任公司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</w:t>
      </w:r>
      <w:r>
        <w:rPr>
          <w:rFonts w:ascii="Times New Roman" w:eastAsia="楷体" w:hAnsi="Times New Roman"/>
          <w:sz w:val="28"/>
          <w:szCs w:val="28"/>
        </w:rPr>
        <w:t xml:space="preserve">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7E7DA252" w14:textId="76504C8F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四川成都铁路国际商旅集团有限公司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</w:t>
      </w:r>
      <w:r>
        <w:rPr>
          <w:rFonts w:ascii="Times New Roman" w:eastAsia="楷体" w:hAnsi="Times New Roman"/>
          <w:sz w:val="28"/>
          <w:szCs w:val="28"/>
        </w:rPr>
        <w:t xml:space="preserve">   </w:t>
      </w:r>
      <w:r w:rsidRPr="001F2019">
        <w:rPr>
          <w:rFonts w:ascii="Times New Roman" w:eastAsia="楷体" w:hAnsi="Times New Roman"/>
          <w:sz w:val="28"/>
          <w:szCs w:val="28"/>
        </w:rPr>
        <w:t>履行社会责任榜样</w:t>
      </w:r>
    </w:p>
    <w:p w14:paraId="34C91528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昆明铁路局集团国际旅游服务有限公司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213D72A1" w14:textId="01960BE2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甘肃兰铁国际旅行社有限公司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     </w:t>
      </w:r>
      <w:r>
        <w:rPr>
          <w:rFonts w:ascii="Times New Roman" w:eastAsia="楷体" w:hAnsi="Times New Roman"/>
          <w:sz w:val="28"/>
          <w:szCs w:val="28"/>
        </w:rPr>
        <w:t xml:space="preserve">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4D634ED3" w14:textId="77777777" w:rsidR="001F2019" w:rsidRPr="001F2019" w:rsidRDefault="001F2019" w:rsidP="001F2019">
      <w:pPr>
        <w:jc w:val="left"/>
        <w:rPr>
          <w:rFonts w:ascii="Times New Roman" w:eastAsia="楷体" w:hAnsi="Times New Roman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乌鲁木齐铁道国际旅行社有限责任公司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p w14:paraId="76A40B32" w14:textId="278BF241" w:rsidR="001F2019" w:rsidRPr="001F2019" w:rsidRDefault="001F2019" w:rsidP="001F2019">
      <w:pPr>
        <w:jc w:val="left"/>
        <w:rPr>
          <w:rFonts w:ascii="Times New Roman" w:eastAsia="楷体" w:hAnsi="Times New Roman" w:hint="eastAsia"/>
          <w:sz w:val="28"/>
          <w:szCs w:val="28"/>
        </w:rPr>
      </w:pPr>
      <w:r w:rsidRPr="001F2019">
        <w:rPr>
          <w:rFonts w:ascii="Times New Roman" w:eastAsia="楷体" w:hAnsi="Times New Roman"/>
          <w:sz w:val="28"/>
          <w:szCs w:val="28"/>
        </w:rPr>
        <w:t>青藏高原铁道国际旅行社有限公司</w:t>
      </w:r>
      <w:r w:rsidRPr="001F2019">
        <w:rPr>
          <w:rFonts w:ascii="Times New Roman" w:eastAsia="楷体" w:hAnsi="Times New Roman"/>
          <w:sz w:val="28"/>
          <w:szCs w:val="28"/>
        </w:rPr>
        <w:tab/>
        <w:t xml:space="preserve">       </w:t>
      </w:r>
      <w:r w:rsidRPr="001F2019">
        <w:rPr>
          <w:rFonts w:ascii="Times New Roman" w:eastAsia="楷体" w:hAnsi="Times New Roman"/>
          <w:sz w:val="28"/>
          <w:szCs w:val="28"/>
        </w:rPr>
        <w:t>复产复工榜样</w:t>
      </w:r>
    </w:p>
    <w:sectPr w:rsidR="001F2019" w:rsidRPr="001F2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19"/>
    <w:rsid w:val="001F2019"/>
    <w:rsid w:val="003571FE"/>
    <w:rsid w:val="00D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D1FF"/>
  <w15:chartTrackingRefBased/>
  <w15:docId w15:val="{3BDBA56D-4F2E-47C6-88A7-3C9252C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F2019"/>
    <w:rPr>
      <w:rFonts w:eastAsia="仿宋_GB2312"/>
      <w:b w:val="0"/>
      <w:i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2020-12-04T01:19:00Z</dcterms:created>
  <dcterms:modified xsi:type="dcterms:W3CDTF">2020-12-04T01:22:00Z</dcterms:modified>
</cp:coreProperties>
</file>